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4B" w:rsidRDefault="00643A4B" w:rsidP="00643A4B">
      <w:pPr>
        <w:jc w:val="center"/>
        <w:rPr>
          <w:b/>
          <w:bCs/>
          <w:sz w:val="28"/>
          <w:szCs w:val="28"/>
        </w:rPr>
      </w:pPr>
      <w:r w:rsidRPr="00643A4B">
        <w:rPr>
          <w:b/>
          <w:bCs/>
          <w:sz w:val="28"/>
          <w:szCs w:val="28"/>
        </w:rPr>
        <w:t>PRACTICAL INFORMATION FOR Incoming students</w:t>
      </w:r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outside</w:t>
      </w:r>
      <w:proofErr w:type="spellEnd"/>
      <w:r>
        <w:rPr>
          <w:b/>
          <w:bCs/>
          <w:sz w:val="28"/>
          <w:szCs w:val="28"/>
        </w:rPr>
        <w:t xml:space="preserve"> EÚ</w:t>
      </w:r>
    </w:p>
    <w:p w:rsidR="00643A4B" w:rsidRPr="00643A4B" w:rsidRDefault="00643A4B" w:rsidP="00643A4B">
      <w:pPr>
        <w:jc w:val="center"/>
        <w:rPr>
          <w:b/>
          <w:bCs/>
          <w:sz w:val="28"/>
          <w:szCs w:val="28"/>
        </w:rPr>
      </w:pPr>
    </w:p>
    <w:p w:rsidR="00643A4B" w:rsidRPr="00643A4B" w:rsidRDefault="00643A4B" w:rsidP="00643A4B">
      <w:pPr>
        <w:rPr>
          <w:b/>
          <w:lang w:val="en-US"/>
        </w:rPr>
      </w:pPr>
      <w:r w:rsidRPr="00643A4B">
        <w:rPr>
          <w:b/>
          <w:lang w:val="en-US"/>
        </w:rPr>
        <w:t>Before mobility:</w:t>
      </w:r>
    </w:p>
    <w:p w:rsidR="00643A4B" w:rsidRPr="00643A4B" w:rsidRDefault="00643A4B" w:rsidP="00643A4B">
      <w:pPr>
        <w:numPr>
          <w:ilvl w:val="0"/>
          <w:numId w:val="1"/>
        </w:numPr>
        <w:rPr>
          <w:lang w:val="en-US"/>
        </w:rPr>
      </w:pPr>
      <w:r w:rsidRPr="00643A4B">
        <w:rPr>
          <w:lang w:val="en-US"/>
        </w:rPr>
        <w:t xml:space="preserve">After submitting all necessary application documents (except VISA), the IRO will prepare an </w:t>
      </w:r>
      <w:r w:rsidRPr="00643A4B">
        <w:rPr>
          <w:b/>
          <w:bCs/>
          <w:lang w:val="en-US"/>
        </w:rPr>
        <w:t>invitation letter</w:t>
      </w:r>
      <w:r w:rsidRPr="00643A4B">
        <w:rPr>
          <w:lang w:val="en-US"/>
        </w:rPr>
        <w:t xml:space="preserve"> for a selected students.</w:t>
      </w:r>
    </w:p>
    <w:p w:rsidR="00643A4B" w:rsidRPr="00643A4B" w:rsidRDefault="00643A4B" w:rsidP="00643A4B">
      <w:pPr>
        <w:numPr>
          <w:ilvl w:val="0"/>
          <w:numId w:val="1"/>
        </w:numPr>
        <w:rPr>
          <w:lang w:val="en-US"/>
        </w:rPr>
      </w:pPr>
      <w:r w:rsidRPr="00643A4B">
        <w:rPr>
          <w:lang w:val="en-US"/>
        </w:rPr>
        <w:t xml:space="preserve">The student must verify if he/she needs </w:t>
      </w:r>
      <w:r w:rsidRPr="00643A4B">
        <w:rPr>
          <w:b/>
          <w:bCs/>
          <w:lang w:val="en-US"/>
        </w:rPr>
        <w:t>visa and/or a temporary residence permit</w:t>
      </w:r>
      <w:r w:rsidRPr="00643A4B">
        <w:rPr>
          <w:lang w:val="en-US"/>
        </w:rPr>
        <w:t xml:space="preserve"> in order to come, study and stay in Slovakia, where he/she needs to apply and what documents are required and after their receiving to send copy to IRO to email: </w:t>
      </w:r>
      <w:hyperlink r:id="rId7" w:history="1">
        <w:r w:rsidRPr="00643A4B">
          <w:rPr>
            <w:rStyle w:val="Hypertextovprepojenie"/>
            <w:lang w:val="en-US"/>
          </w:rPr>
          <w:t>ecsibova@vsm.sk</w:t>
        </w:r>
      </w:hyperlink>
      <w:r w:rsidRPr="00643A4B">
        <w:rPr>
          <w:lang w:val="en-US"/>
        </w:rPr>
        <w:t xml:space="preserve"> </w:t>
      </w:r>
    </w:p>
    <w:p w:rsidR="00643A4B" w:rsidRPr="00643A4B" w:rsidRDefault="00643A4B" w:rsidP="00643A4B">
      <w:pPr>
        <w:numPr>
          <w:ilvl w:val="0"/>
          <w:numId w:val="1"/>
        </w:numPr>
        <w:rPr>
          <w:lang w:val="en-US"/>
        </w:rPr>
      </w:pPr>
      <w:r w:rsidRPr="00643A4B">
        <w:rPr>
          <w:lang w:val="en-US"/>
        </w:rPr>
        <w:t xml:space="preserve">The student has to arrange the </w:t>
      </w:r>
      <w:r w:rsidRPr="00643A4B">
        <w:rPr>
          <w:b/>
          <w:bCs/>
          <w:lang w:val="en-US"/>
        </w:rPr>
        <w:t>travel tickets, visa, accommodation and insurance</w:t>
      </w:r>
      <w:r w:rsidRPr="00643A4B">
        <w:rPr>
          <w:lang w:val="en-US"/>
        </w:rPr>
        <w:t xml:space="preserve"> by himself/herself.</w:t>
      </w:r>
    </w:p>
    <w:p w:rsidR="00643A4B" w:rsidRPr="00643A4B" w:rsidRDefault="00643A4B" w:rsidP="00643A4B">
      <w:pPr>
        <w:rPr>
          <w:lang w:val="en-US"/>
        </w:rPr>
      </w:pPr>
      <w:r w:rsidRPr="00643A4B">
        <w:rPr>
          <w:lang w:val="en-US"/>
        </w:rPr>
        <w:t xml:space="preserve">International Student’s Guide to Slovakia: </w:t>
      </w:r>
      <w:hyperlink r:id="rId8" w:history="1">
        <w:r w:rsidRPr="00643A4B">
          <w:rPr>
            <w:rStyle w:val="Hypertextovprepojenie"/>
            <w:lang w:val="en-US"/>
          </w:rPr>
          <w:t>https://www.saia.sk/_user/documents/publikacie/student-guide_web_2018.pdf</w:t>
        </w:r>
      </w:hyperlink>
    </w:p>
    <w:p w:rsidR="00643A4B" w:rsidRPr="00643A4B" w:rsidRDefault="00643A4B" w:rsidP="00643A4B">
      <w:pPr>
        <w:rPr>
          <w:lang w:val="en-US"/>
        </w:rPr>
      </w:pPr>
    </w:p>
    <w:p w:rsidR="00643A4B" w:rsidRPr="00643A4B" w:rsidRDefault="00643A4B" w:rsidP="00643A4B">
      <w:pPr>
        <w:rPr>
          <w:b/>
          <w:lang w:val="en-US"/>
        </w:rPr>
      </w:pPr>
      <w:r>
        <w:rPr>
          <w:b/>
          <w:bCs/>
          <w:lang w:val="en-US"/>
        </w:rPr>
        <w:t xml:space="preserve">After arrival, </w:t>
      </w:r>
      <w:r w:rsidRPr="00643A4B">
        <w:rPr>
          <w:b/>
          <w:bCs/>
          <w:lang w:val="en-US"/>
        </w:rPr>
        <w:t>during the mobility</w:t>
      </w:r>
    </w:p>
    <w:p w:rsidR="001B0BA9" w:rsidRPr="001B0BA9" w:rsidRDefault="00643A4B" w:rsidP="00643A4B">
      <w:pPr>
        <w:numPr>
          <w:ilvl w:val="0"/>
          <w:numId w:val="2"/>
        </w:numPr>
        <w:rPr>
          <w:lang w:val="en-US"/>
        </w:rPr>
      </w:pPr>
      <w:r w:rsidRPr="00643A4B">
        <w:rPr>
          <w:lang w:val="en-US"/>
        </w:rPr>
        <w:t xml:space="preserve">Non-EU member states citizens have to </w:t>
      </w:r>
      <w:r w:rsidRPr="00643A4B">
        <w:rPr>
          <w:b/>
          <w:bCs/>
          <w:lang w:val="en-US"/>
        </w:rPr>
        <w:t>report their stay</w:t>
      </w:r>
      <w:r w:rsidRPr="00643A4B">
        <w:rPr>
          <w:lang w:val="en-US"/>
        </w:rPr>
        <w:t xml:space="preserve"> to the Foreign Police (submit a notice of the stay) within 3 working days since their arrival in Slovakia and those who stay in Slovakia for more than 90 calendar days need to receive a </w:t>
      </w:r>
      <w:r w:rsidRPr="00643A4B">
        <w:rPr>
          <w:b/>
          <w:bCs/>
          <w:lang w:val="en-US"/>
        </w:rPr>
        <w:t>temporary residence permit</w:t>
      </w:r>
      <w:r>
        <w:rPr>
          <w:b/>
          <w:bCs/>
          <w:lang w:val="en-US"/>
        </w:rPr>
        <w:t>.</w:t>
      </w:r>
    </w:p>
    <w:p w:rsidR="001B0BA9" w:rsidRDefault="00F76BF6" w:rsidP="001B0BA9">
      <w:pPr>
        <w:pStyle w:val="Normlnywebov"/>
      </w:pPr>
      <w:hyperlink r:id="rId9" w:history="1">
        <w:proofErr w:type="spellStart"/>
        <w:r w:rsidR="001B0BA9">
          <w:rPr>
            <w:rStyle w:val="Hypertextovprepojenie"/>
          </w:rPr>
          <w:t>Guide</w:t>
        </w:r>
        <w:proofErr w:type="spellEnd"/>
        <w:r w:rsidR="001B0BA9">
          <w:rPr>
            <w:rStyle w:val="Hypertextovprepojenie"/>
          </w:rPr>
          <w:t xml:space="preserve"> to </w:t>
        </w:r>
        <w:proofErr w:type="spellStart"/>
        <w:r w:rsidR="001B0BA9">
          <w:rPr>
            <w:rStyle w:val="Hypertextovprepojenie"/>
          </w:rPr>
          <w:t>administrative</w:t>
        </w:r>
        <w:proofErr w:type="spellEnd"/>
        <w:r w:rsidR="001B0BA9">
          <w:rPr>
            <w:rStyle w:val="Hypertextovprepojenie"/>
          </w:rPr>
          <w:t xml:space="preserve"> </w:t>
        </w:r>
        <w:proofErr w:type="spellStart"/>
        <w:r w:rsidR="001B0BA9">
          <w:rPr>
            <w:rStyle w:val="Hypertextovprepojenie"/>
          </w:rPr>
          <w:t>duties</w:t>
        </w:r>
        <w:proofErr w:type="spellEnd"/>
        <w:r w:rsidR="001B0BA9">
          <w:rPr>
            <w:rStyle w:val="Hypertextovprepojenie"/>
          </w:rPr>
          <w:t xml:space="preserve"> - </w:t>
        </w:r>
        <w:proofErr w:type="spellStart"/>
        <w:r w:rsidR="001B0BA9">
          <w:rPr>
            <w:rStyle w:val="Hypertextovprepojenie"/>
          </w:rPr>
          <w:t>Entry</w:t>
        </w:r>
        <w:proofErr w:type="spellEnd"/>
        <w:r w:rsidR="001B0BA9">
          <w:rPr>
            <w:rStyle w:val="Hypertextovprepojenie"/>
          </w:rPr>
          <w:t xml:space="preserve"> and </w:t>
        </w:r>
        <w:proofErr w:type="spellStart"/>
        <w:r w:rsidR="001B0BA9">
          <w:rPr>
            <w:rStyle w:val="Hypertextovprepojenie"/>
          </w:rPr>
          <w:t>stay</w:t>
        </w:r>
        <w:proofErr w:type="spellEnd"/>
        <w:r w:rsidR="001B0BA9">
          <w:rPr>
            <w:rStyle w:val="Hypertextovprepojenie"/>
          </w:rPr>
          <w:t xml:space="preserve"> in Slovakia (</w:t>
        </w:r>
        <w:proofErr w:type="spellStart"/>
        <w:r w:rsidR="001B0BA9">
          <w:rPr>
            <w:rStyle w:val="Hypertextovprepojenie"/>
          </w:rPr>
          <w:t>visa</w:t>
        </w:r>
        <w:proofErr w:type="spellEnd"/>
        <w:r w:rsidR="001B0BA9">
          <w:rPr>
            <w:rStyle w:val="Hypertextovprepojenie"/>
          </w:rPr>
          <w:t xml:space="preserve">, </w:t>
        </w:r>
        <w:proofErr w:type="spellStart"/>
        <w:r w:rsidR="001B0BA9">
          <w:rPr>
            <w:rStyle w:val="Hypertextovprepojenie"/>
          </w:rPr>
          <w:t>notice</w:t>
        </w:r>
        <w:proofErr w:type="spellEnd"/>
        <w:r w:rsidR="001B0BA9">
          <w:rPr>
            <w:rStyle w:val="Hypertextovprepojenie"/>
          </w:rPr>
          <w:t xml:space="preserve"> of </w:t>
        </w:r>
        <w:proofErr w:type="spellStart"/>
        <w:r w:rsidR="001B0BA9">
          <w:rPr>
            <w:rStyle w:val="Hypertextovprepojenie"/>
          </w:rPr>
          <w:t>the</w:t>
        </w:r>
        <w:proofErr w:type="spellEnd"/>
        <w:r w:rsidR="001B0BA9">
          <w:rPr>
            <w:rStyle w:val="Hypertextovprepojenie"/>
          </w:rPr>
          <w:t xml:space="preserve"> </w:t>
        </w:r>
        <w:proofErr w:type="spellStart"/>
        <w:r w:rsidR="001B0BA9">
          <w:rPr>
            <w:rStyle w:val="Hypertextovprepojenie"/>
          </w:rPr>
          <w:t>stay</w:t>
        </w:r>
        <w:proofErr w:type="spellEnd"/>
        <w:r w:rsidR="001B0BA9">
          <w:rPr>
            <w:rStyle w:val="Hypertextovprepojenie"/>
          </w:rPr>
          <w:t xml:space="preserve">, </w:t>
        </w:r>
        <w:proofErr w:type="spellStart"/>
        <w:r w:rsidR="001B0BA9">
          <w:rPr>
            <w:rStyle w:val="Hypertextovprepojenie"/>
          </w:rPr>
          <w:t>temporary</w:t>
        </w:r>
        <w:proofErr w:type="spellEnd"/>
        <w:r w:rsidR="001B0BA9">
          <w:rPr>
            <w:rStyle w:val="Hypertextovprepojenie"/>
          </w:rPr>
          <w:t xml:space="preserve"> </w:t>
        </w:r>
        <w:proofErr w:type="spellStart"/>
        <w:r w:rsidR="001B0BA9">
          <w:rPr>
            <w:rStyle w:val="Hypertextovprepojenie"/>
          </w:rPr>
          <w:t>residence</w:t>
        </w:r>
        <w:proofErr w:type="spellEnd"/>
        <w:r w:rsidR="001B0BA9">
          <w:rPr>
            <w:rStyle w:val="Hypertextovprepojenie"/>
          </w:rPr>
          <w:t xml:space="preserve">, </w:t>
        </w:r>
        <w:proofErr w:type="spellStart"/>
        <w:r w:rsidR="001B0BA9">
          <w:rPr>
            <w:rStyle w:val="Hypertextovprepojenie"/>
          </w:rPr>
          <w:t>etc</w:t>
        </w:r>
        <w:proofErr w:type="spellEnd"/>
        <w:r w:rsidR="001B0BA9">
          <w:rPr>
            <w:rStyle w:val="Hypertextovprepojenie"/>
          </w:rPr>
          <w:t>.)</w:t>
        </w:r>
      </w:hyperlink>
    </w:p>
    <w:p w:rsidR="001B0BA9" w:rsidRDefault="00F76BF6" w:rsidP="001B0BA9">
      <w:pPr>
        <w:pStyle w:val="Normlnywebov"/>
      </w:pPr>
      <w:hyperlink r:id="rId10" w:history="1">
        <w:proofErr w:type="spellStart"/>
        <w:r w:rsidR="001B0BA9">
          <w:rPr>
            <w:rStyle w:val="Hypertextovprepojenie"/>
          </w:rPr>
          <w:t>Guide</w:t>
        </w:r>
        <w:proofErr w:type="spellEnd"/>
        <w:r w:rsidR="001B0BA9">
          <w:rPr>
            <w:rStyle w:val="Hypertextovprepojenie"/>
          </w:rPr>
          <w:t xml:space="preserve"> to </w:t>
        </w:r>
        <w:proofErr w:type="spellStart"/>
        <w:r w:rsidR="001B0BA9">
          <w:rPr>
            <w:rStyle w:val="Hypertextovprepojenie"/>
          </w:rPr>
          <w:t>administrative</w:t>
        </w:r>
        <w:proofErr w:type="spellEnd"/>
        <w:r w:rsidR="001B0BA9">
          <w:rPr>
            <w:rStyle w:val="Hypertextovprepojenie"/>
          </w:rPr>
          <w:t xml:space="preserve"> </w:t>
        </w:r>
        <w:proofErr w:type="spellStart"/>
        <w:r w:rsidR="001B0BA9">
          <w:rPr>
            <w:rStyle w:val="Hypertextovprepojenie"/>
          </w:rPr>
          <w:t>duties</w:t>
        </w:r>
        <w:proofErr w:type="spellEnd"/>
        <w:r w:rsidR="001B0BA9">
          <w:rPr>
            <w:rStyle w:val="Hypertextovprepojenie"/>
          </w:rPr>
          <w:t xml:space="preserve"> - PDF </w:t>
        </w:r>
        <w:proofErr w:type="spellStart"/>
        <w:r w:rsidR="001B0BA9">
          <w:rPr>
            <w:rStyle w:val="Hypertextovprepojenie"/>
          </w:rPr>
          <w:t>version</w:t>
        </w:r>
        <w:proofErr w:type="spellEnd"/>
      </w:hyperlink>
    </w:p>
    <w:p w:rsidR="00643A4B" w:rsidRPr="00643A4B" w:rsidRDefault="00643A4B" w:rsidP="001B0BA9">
      <w:pPr>
        <w:ind w:left="720"/>
        <w:rPr>
          <w:lang w:val="en-US"/>
        </w:rPr>
      </w:pPr>
      <w:r w:rsidRPr="00643A4B">
        <w:rPr>
          <w:lang w:val="en-US"/>
        </w:rPr>
        <w:t xml:space="preserve"> </w:t>
      </w:r>
    </w:p>
    <w:p w:rsidR="00643A4B" w:rsidRPr="00643A4B" w:rsidRDefault="00643A4B" w:rsidP="00643A4B">
      <w:pPr>
        <w:numPr>
          <w:ilvl w:val="0"/>
          <w:numId w:val="2"/>
        </w:numPr>
        <w:rPr>
          <w:lang w:val="en-US"/>
        </w:rPr>
      </w:pPr>
      <w:r w:rsidRPr="00643A4B">
        <w:rPr>
          <w:lang w:val="en-US"/>
        </w:rPr>
        <w:t xml:space="preserve">Within 30 days after obtaining the Temporary Residence Permit card you are legally obliged to submit at the Immigration Police Office </w:t>
      </w:r>
      <w:r w:rsidRPr="00643A4B">
        <w:rPr>
          <w:b/>
          <w:lang w:val="en-US"/>
        </w:rPr>
        <w:t>the Confirmation of health status</w:t>
      </w:r>
      <w:r w:rsidRPr="00643A4B">
        <w:rPr>
          <w:lang w:val="en-US"/>
        </w:rPr>
        <w:t>, confirming that you do not suffer from any infectious illness (its spreading is a criminal act in Slovakia). Confirmation is issued by Authorized Health Centre for foreign diseases after a medical check.</w:t>
      </w:r>
    </w:p>
    <w:p w:rsidR="00643A4B" w:rsidRDefault="00643A4B" w:rsidP="00643A4B">
      <w:pPr>
        <w:numPr>
          <w:ilvl w:val="0"/>
          <w:numId w:val="2"/>
        </w:numPr>
        <w:rPr>
          <w:lang w:val="en-US"/>
        </w:rPr>
      </w:pPr>
      <w:r w:rsidRPr="00643A4B">
        <w:rPr>
          <w:lang w:val="en-US"/>
        </w:rPr>
        <w:t>In order to sign a financial agreement and receive a financial support, the students have to </w:t>
      </w:r>
      <w:r w:rsidRPr="00643A4B">
        <w:rPr>
          <w:b/>
          <w:bCs/>
          <w:lang w:val="en-US"/>
        </w:rPr>
        <w:t>establish a Slovak bank account.</w:t>
      </w:r>
      <w:r w:rsidRPr="00643A4B">
        <w:rPr>
          <w:lang w:val="en-US"/>
        </w:rPr>
        <w:t> </w:t>
      </w:r>
    </w:p>
    <w:p w:rsidR="006168C6" w:rsidRDefault="006168C6" w:rsidP="006168C6">
      <w:pPr>
        <w:numPr>
          <w:ilvl w:val="0"/>
          <w:numId w:val="2"/>
        </w:numPr>
        <w:rPr>
          <w:lang w:val="en-US"/>
        </w:rPr>
      </w:pPr>
      <w:r w:rsidRPr="006168C6">
        <w:rPr>
          <w:lang w:val="en-US"/>
        </w:rPr>
        <w:t>Funding for Incoming students form partners country</w:t>
      </w:r>
      <w:r>
        <w:rPr>
          <w:lang w:val="en-US"/>
        </w:rPr>
        <w:t xml:space="preserve"> to </w:t>
      </w:r>
      <w:proofErr w:type="gramStart"/>
      <w:r>
        <w:rPr>
          <w:lang w:val="en-US"/>
        </w:rPr>
        <w:t>Slovakia</w:t>
      </w:r>
      <w:r w:rsidRPr="006168C6">
        <w:rPr>
          <w:lang w:val="en-US"/>
        </w:rPr>
        <w:t xml:space="preserve"> :</w:t>
      </w:r>
      <w:proofErr w:type="gramEnd"/>
      <w:r w:rsidRPr="006168C6">
        <w:rPr>
          <w:lang w:val="en-US"/>
        </w:rPr>
        <w:t xml:space="preserve"> 800 €/month</w:t>
      </w:r>
      <w:r>
        <w:rPr>
          <w:lang w:val="en-US"/>
        </w:rPr>
        <w:t xml:space="preserve"> (</w:t>
      </w:r>
      <w:r>
        <w:rPr>
          <w:rStyle w:val="tlid-translation"/>
          <w:lang w:val="en"/>
        </w:rPr>
        <w:t>individual support</w:t>
      </w:r>
      <w:r>
        <w:rPr>
          <w:rStyle w:val="tlid-translation"/>
          <w:lang w:val="en"/>
        </w:rPr>
        <w:t xml:space="preserve">) </w:t>
      </w:r>
      <w:r>
        <w:rPr>
          <w:lang w:val="en-US"/>
        </w:rPr>
        <w:t>+ t</w:t>
      </w:r>
      <w:r w:rsidRPr="006168C6">
        <w:rPr>
          <w:lang w:val="en-US"/>
        </w:rPr>
        <w:t>ravel support depending on "distance band".</w:t>
      </w:r>
    </w:p>
    <w:p w:rsidR="006168C6" w:rsidRDefault="006168C6" w:rsidP="006168C6">
      <w:pPr>
        <w:ind w:left="720"/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"\\\\fs1\\Private$\\ecsibova\\ERASMUS+\\MOBILITY KA107_2020 Credit mobility_ outside EU\\Sadzby grantov KA107_vyzva 2020.xlsx" "Hárok1!R21C8:R30C9" \a \f 4 \h </w:instrText>
      </w:r>
      <w:r>
        <w:rPr>
          <w:lang w:val="en-US"/>
        </w:rPr>
        <w:fldChar w:fldCharType="separate"/>
      </w: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2760"/>
      </w:tblGrid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Travel</w:t>
            </w:r>
            <w:proofErr w:type="spellEnd"/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Costs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68C6" w:rsidRPr="006168C6" w:rsidTr="00F76BF6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val="en" w:eastAsia="sk-SK"/>
              </w:rPr>
              <w:t>Distance Band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the</w:t>
            </w:r>
            <w:proofErr w:type="spellEnd"/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Amount</w:t>
            </w:r>
            <w:proofErr w:type="spellEnd"/>
            <w:r w:rsidRPr="006168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per participant</w:t>
            </w:r>
          </w:p>
        </w:tc>
      </w:tr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between</w:t>
            </w:r>
            <w:proofErr w:type="spellEnd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10 km and 99 km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20 Eur </w:t>
            </w:r>
          </w:p>
        </w:tc>
      </w:tr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between</w:t>
            </w:r>
            <w:proofErr w:type="spellEnd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100 km and 499 km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180 Eur </w:t>
            </w:r>
          </w:p>
        </w:tc>
      </w:tr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between</w:t>
            </w:r>
            <w:proofErr w:type="spellEnd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500 km  and 1999 km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275 Eur </w:t>
            </w:r>
          </w:p>
        </w:tc>
      </w:tr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between</w:t>
            </w:r>
            <w:proofErr w:type="spellEnd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2000 km and 2999 km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360 Eur </w:t>
            </w:r>
          </w:p>
        </w:tc>
      </w:tr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between</w:t>
            </w:r>
            <w:proofErr w:type="spellEnd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3000 km and 3999 km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530 Eur </w:t>
            </w:r>
          </w:p>
        </w:tc>
      </w:tr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between</w:t>
            </w:r>
            <w:proofErr w:type="spellEnd"/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4000 km and 7999 km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820 Eur </w:t>
            </w:r>
          </w:p>
        </w:tc>
      </w:tr>
      <w:tr w:rsidR="006168C6" w:rsidRPr="006168C6" w:rsidTr="00F76BF6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8000 km and more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1500 Eur </w:t>
            </w:r>
          </w:p>
        </w:tc>
      </w:tr>
      <w:tr w:rsidR="006168C6" w:rsidRPr="006168C6" w:rsidTr="00F76BF6">
        <w:trPr>
          <w:trHeight w:val="615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k-SK"/>
              </w:rPr>
            </w:pPr>
            <w:hyperlink r:id="rId11" w:history="1">
              <w:r w:rsidRPr="006168C6">
                <w:rPr>
                  <w:rFonts w:ascii="Calibri" w:eastAsia="Times New Roman" w:hAnsi="Calibri" w:cs="Calibri"/>
                  <w:color w:val="0563C1"/>
                  <w:u w:val="single"/>
                  <w:lang w:eastAsia="sk-SK"/>
                </w:rPr>
                <w:t>http://ec.europa.eu/programmes/erasmus-plus/tools/distance_en.htm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68C6" w:rsidRPr="006168C6" w:rsidRDefault="006168C6" w:rsidP="00616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68C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6168C6" w:rsidRPr="00643A4B" w:rsidRDefault="006168C6" w:rsidP="006168C6">
      <w:pPr>
        <w:ind w:left="720"/>
        <w:rPr>
          <w:lang w:val="en-US"/>
        </w:rPr>
      </w:pPr>
      <w:r>
        <w:rPr>
          <w:lang w:val="en-US"/>
        </w:rPr>
        <w:fldChar w:fldCharType="end"/>
      </w:r>
      <w:bookmarkStart w:id="0" w:name="_GoBack"/>
      <w:bookmarkEnd w:id="0"/>
    </w:p>
    <w:p w:rsidR="00643A4B" w:rsidRPr="00643A4B" w:rsidRDefault="00643A4B" w:rsidP="00643A4B">
      <w:pPr>
        <w:numPr>
          <w:ilvl w:val="0"/>
          <w:numId w:val="2"/>
        </w:numPr>
        <w:rPr>
          <w:lang w:val="en-US"/>
        </w:rPr>
      </w:pPr>
      <w:r w:rsidRPr="00643A4B">
        <w:rPr>
          <w:lang w:val="en-US"/>
        </w:rPr>
        <w:t>As soon as the IRO has all necessary documents from the student, we will sign a </w:t>
      </w:r>
      <w:r w:rsidRPr="00643A4B">
        <w:rPr>
          <w:b/>
          <w:bCs/>
          <w:lang w:val="en-US"/>
        </w:rPr>
        <w:t>financial agreement. </w:t>
      </w:r>
      <w:r w:rsidRPr="00643A4B">
        <w:rPr>
          <w:lang w:val="en-US"/>
        </w:rPr>
        <w:t xml:space="preserve">A total financial support will consist of 2 parts: an individual support (i.e. support for the accommodation, meals and other expenses) and an allowance for covering the </w:t>
      </w:r>
      <w:r w:rsidR="00C036FB">
        <w:rPr>
          <w:lang w:val="en-US"/>
        </w:rPr>
        <w:t>travel costs. You will receive 8</w:t>
      </w:r>
      <w:r w:rsidRPr="00643A4B">
        <w:rPr>
          <w:lang w:val="en-US"/>
        </w:rPr>
        <w:t>0% of the total financial support within one week after signature of the financi</w:t>
      </w:r>
      <w:r w:rsidR="00C036FB">
        <w:rPr>
          <w:lang w:val="en-US"/>
        </w:rPr>
        <w:t>al agreement and the remaining 2</w:t>
      </w:r>
      <w:r w:rsidRPr="00643A4B">
        <w:rPr>
          <w:lang w:val="en-US"/>
        </w:rPr>
        <w:t>0 % will be sent to the students by the end of the mobility (after submitting an online EU survey report).  </w:t>
      </w:r>
    </w:p>
    <w:p w:rsidR="00643A4B" w:rsidRPr="00643A4B" w:rsidRDefault="00643A4B" w:rsidP="00643A4B">
      <w:pPr>
        <w:numPr>
          <w:ilvl w:val="0"/>
          <w:numId w:val="2"/>
        </w:numPr>
        <w:rPr>
          <w:lang w:val="en-US"/>
        </w:rPr>
      </w:pPr>
      <w:r w:rsidRPr="00643A4B">
        <w:rPr>
          <w:lang w:val="en-US"/>
        </w:rPr>
        <w:t>The student will need an </w:t>
      </w:r>
      <w:r w:rsidRPr="00643A4B">
        <w:rPr>
          <w:b/>
          <w:bCs/>
          <w:lang w:val="en-US"/>
        </w:rPr>
        <w:t>ISIC </w:t>
      </w:r>
      <w:r w:rsidRPr="00643A4B">
        <w:rPr>
          <w:lang w:val="en-US"/>
        </w:rPr>
        <w:t>card (for the library, discount for public transport etc.). The price is 26 EUR. </w:t>
      </w:r>
    </w:p>
    <w:p w:rsidR="00643A4B" w:rsidRPr="00643A4B" w:rsidRDefault="00643A4B" w:rsidP="00643A4B">
      <w:pPr>
        <w:numPr>
          <w:ilvl w:val="0"/>
          <w:numId w:val="2"/>
        </w:numPr>
        <w:rPr>
          <w:lang w:val="en-US"/>
        </w:rPr>
      </w:pPr>
      <w:r w:rsidRPr="00643A4B">
        <w:rPr>
          <w:lang w:val="en-US"/>
        </w:rPr>
        <w:t xml:space="preserve">The student can add more courses or delete some of the previously chosen courses- </w:t>
      </w:r>
      <w:r w:rsidRPr="00643A4B">
        <w:rPr>
          <w:b/>
          <w:bCs/>
          <w:lang w:val="en-US"/>
        </w:rPr>
        <w:t>Learning Agreement – part</w:t>
      </w:r>
      <w:r w:rsidRPr="00643A4B">
        <w:rPr>
          <w:lang w:val="en-US"/>
        </w:rPr>
        <w:t xml:space="preserve"> </w:t>
      </w:r>
      <w:r w:rsidRPr="00643A4B">
        <w:rPr>
          <w:b/>
          <w:bCs/>
          <w:lang w:val="en-US"/>
        </w:rPr>
        <w:t xml:space="preserve">During the Mobility </w:t>
      </w:r>
      <w:r w:rsidRPr="00643A4B">
        <w:rPr>
          <w:lang w:val="en-US"/>
        </w:rPr>
        <w:t>has to be signed no later than 1 month after the beginning of studies.</w:t>
      </w:r>
    </w:p>
    <w:p w:rsidR="00643A4B" w:rsidRDefault="00643A4B" w:rsidP="00643A4B">
      <w:pPr>
        <w:numPr>
          <w:ilvl w:val="0"/>
          <w:numId w:val="2"/>
        </w:numPr>
        <w:rPr>
          <w:lang w:val="en-US"/>
        </w:rPr>
      </w:pPr>
      <w:r w:rsidRPr="00643A4B">
        <w:rPr>
          <w:lang w:val="en-US"/>
        </w:rPr>
        <w:t xml:space="preserve">Before the end of the mobility, the student will receive a request (by email) for filing an online report through the </w:t>
      </w:r>
      <w:r w:rsidRPr="00643A4B">
        <w:rPr>
          <w:b/>
          <w:bCs/>
          <w:lang w:val="en-US"/>
        </w:rPr>
        <w:t>EU Survey</w:t>
      </w:r>
      <w:r w:rsidRPr="00643A4B">
        <w:rPr>
          <w:lang w:val="en-US"/>
        </w:rPr>
        <w:t>. Submitting the EU Survey report is the condition for receiving the remaining 30% of your financial support.</w:t>
      </w:r>
    </w:p>
    <w:p w:rsidR="00643A4B" w:rsidRPr="00643A4B" w:rsidRDefault="00643A4B" w:rsidP="00643A4B">
      <w:pPr>
        <w:rPr>
          <w:lang w:val="en-US"/>
        </w:rPr>
      </w:pPr>
    </w:p>
    <w:p w:rsidR="00643A4B" w:rsidRPr="00643A4B" w:rsidRDefault="00643A4B" w:rsidP="00643A4B">
      <w:pPr>
        <w:rPr>
          <w:lang w:val="en-US"/>
        </w:rPr>
      </w:pPr>
      <w:r w:rsidRPr="00643A4B">
        <w:rPr>
          <w:b/>
          <w:bCs/>
          <w:lang w:val="en-US"/>
        </w:rPr>
        <w:t>After the mobility</w:t>
      </w:r>
    </w:p>
    <w:p w:rsidR="00643A4B" w:rsidRPr="00643A4B" w:rsidRDefault="00643A4B" w:rsidP="00643A4B">
      <w:pPr>
        <w:numPr>
          <w:ilvl w:val="0"/>
          <w:numId w:val="3"/>
        </w:numPr>
        <w:rPr>
          <w:lang w:val="en-US"/>
        </w:rPr>
      </w:pPr>
      <w:r w:rsidRPr="00643A4B">
        <w:rPr>
          <w:lang w:val="en-US"/>
        </w:rPr>
        <w:t>The student and the sending institution will receive a</w:t>
      </w:r>
      <w:r w:rsidRPr="00643A4B">
        <w:rPr>
          <w:b/>
          <w:bCs/>
          <w:lang w:val="en-US"/>
        </w:rPr>
        <w:t xml:space="preserve"> Learning Agreement – After the Mobility table C </w:t>
      </w:r>
      <w:r w:rsidRPr="00643A4B">
        <w:rPr>
          <w:lang w:val="en-US"/>
        </w:rPr>
        <w:t>(=a confirmation about the dates and a transcript of records)</w:t>
      </w:r>
    </w:p>
    <w:p w:rsidR="00643A4B" w:rsidRPr="00643A4B" w:rsidRDefault="00643A4B" w:rsidP="00643A4B">
      <w:pPr>
        <w:numPr>
          <w:ilvl w:val="0"/>
          <w:numId w:val="3"/>
        </w:numPr>
        <w:rPr>
          <w:lang w:val="en-US"/>
        </w:rPr>
      </w:pPr>
      <w:r w:rsidRPr="00643A4B">
        <w:rPr>
          <w:lang w:val="en-US"/>
        </w:rPr>
        <w:t xml:space="preserve">The sending institution will send to the IRO a </w:t>
      </w:r>
      <w:r w:rsidRPr="00643A4B">
        <w:rPr>
          <w:b/>
          <w:bCs/>
          <w:lang w:val="en-US"/>
        </w:rPr>
        <w:t xml:space="preserve">Learning Agreement – After the Mobility table D </w:t>
      </w:r>
      <w:r w:rsidRPr="00643A4B">
        <w:rPr>
          <w:lang w:val="en-US"/>
        </w:rPr>
        <w:t>(=information about the recognition at the sending institution)</w:t>
      </w:r>
    </w:p>
    <w:p w:rsidR="003C3AD2" w:rsidRDefault="003C3AD2"/>
    <w:sectPr w:rsidR="003C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F6" w:rsidRDefault="00F76BF6" w:rsidP="00F76BF6">
      <w:pPr>
        <w:spacing w:after="0" w:line="240" w:lineRule="auto"/>
      </w:pPr>
      <w:r>
        <w:separator/>
      </w:r>
    </w:p>
  </w:endnote>
  <w:endnote w:type="continuationSeparator" w:id="0">
    <w:p w:rsidR="00F76BF6" w:rsidRDefault="00F76BF6" w:rsidP="00F7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F6" w:rsidRDefault="00F76BF6" w:rsidP="00F76BF6">
      <w:pPr>
        <w:spacing w:after="0" w:line="240" w:lineRule="auto"/>
      </w:pPr>
      <w:r>
        <w:separator/>
      </w:r>
    </w:p>
  </w:footnote>
  <w:footnote w:type="continuationSeparator" w:id="0">
    <w:p w:rsidR="00F76BF6" w:rsidRDefault="00F76BF6" w:rsidP="00F7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368D"/>
    <w:multiLevelType w:val="multilevel"/>
    <w:tmpl w:val="DB1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05317"/>
    <w:multiLevelType w:val="multilevel"/>
    <w:tmpl w:val="D264C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A7895"/>
    <w:multiLevelType w:val="multilevel"/>
    <w:tmpl w:val="648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B"/>
    <w:rsid w:val="000402DB"/>
    <w:rsid w:val="001B0BA9"/>
    <w:rsid w:val="001D418B"/>
    <w:rsid w:val="003C3AD2"/>
    <w:rsid w:val="006168C6"/>
    <w:rsid w:val="00643A4B"/>
    <w:rsid w:val="00C036FB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D44C-A722-42BE-97FA-BCFB6B2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3A4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0BA9"/>
    <w:rPr>
      <w:color w:val="954F72" w:themeColor="followedHyperlink"/>
      <w:u w:val="single"/>
    </w:rPr>
  </w:style>
  <w:style w:type="character" w:customStyle="1" w:styleId="tlid-translation">
    <w:name w:val="tlid-translation"/>
    <w:basedOn w:val="Predvolenpsmoodseku"/>
    <w:rsid w:val="006168C6"/>
  </w:style>
  <w:style w:type="paragraph" w:styleId="Hlavika">
    <w:name w:val="header"/>
    <w:basedOn w:val="Normlny"/>
    <w:link w:val="HlavikaChar"/>
    <w:uiPriority w:val="99"/>
    <w:unhideWhenUsed/>
    <w:rsid w:val="00F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BF6"/>
  </w:style>
  <w:style w:type="paragraph" w:styleId="Pta">
    <w:name w:val="footer"/>
    <w:basedOn w:val="Normlny"/>
    <w:link w:val="PtaChar"/>
    <w:uiPriority w:val="99"/>
    <w:unhideWhenUsed/>
    <w:rsid w:val="00F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a.sk/_user/documents/publikacie/student-guide_web_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sibova@vs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ia.sk/_user/documents/Euraxess/publikacie/Navigation-entry-and-stay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axess.sk/en/main/info/living/guide-administrative-dutie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Csibova Elena</dc:creator>
  <cp:keywords/>
  <dc:description/>
  <cp:lastModifiedBy>Csibova Elena</cp:lastModifiedBy>
  <cp:revision>4</cp:revision>
  <dcterms:created xsi:type="dcterms:W3CDTF">2020-08-13T09:55:00Z</dcterms:created>
  <dcterms:modified xsi:type="dcterms:W3CDTF">2020-08-20T12:07:00Z</dcterms:modified>
</cp:coreProperties>
</file>